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1" w:line="520" w:lineRule="exact"/>
        <w:ind w:left="0" w:leftChars="0" w:firstLine="640" w:firstLineChars="200"/>
        <w:jc w:val="center"/>
        <w:textAlignment w:val="auto"/>
        <w:rPr>
          <w:rFonts w:hint="eastAsia" w:ascii="Times New Roman" w:hAnsi="Times New Roman" w:eastAsia="宋体" w:cs="Times New Roman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28"/>
          <w:lang w:val="en-US" w:eastAsia="zh-CN" w:bidi="ar-SA"/>
        </w:rPr>
        <w:t>关于</w:t>
      </w:r>
      <w:r>
        <w:rPr>
          <w:rFonts w:hint="eastAsia" w:ascii="Times New Roman" w:hAnsi="Times New Roman" w:cs="Times New Roman"/>
          <w:kern w:val="2"/>
          <w:sz w:val="32"/>
          <w:szCs w:val="28"/>
          <w:lang w:val="en-US" w:eastAsia="zh-CN" w:bidi="ar-SA"/>
        </w:rPr>
        <w:t>2022级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sz w:val="32"/>
          <w:szCs w:val="28"/>
          <w:lang w:val="en-US" w:eastAsia="zh-CN" w:bidi="ar-SA"/>
        </w:rPr>
        <w:t>新生入学开展结核病筛查的通知</w:t>
      </w:r>
    </w:p>
    <w:p>
      <w:pPr>
        <w:ind w:firstLine="1"/>
        <w:jc w:val="center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1" w:line="520" w:lineRule="exact"/>
        <w:ind w:left="0" w:leftChars="0" w:firstLine="560" w:firstLineChars="200"/>
        <w:textAlignment w:val="auto"/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w:t>按照教育部和国家卫生健康委联合发布的《学校结核病防控工作规范（2017 版）》</w:t>
      </w:r>
      <w:r>
        <w:rPr>
          <w:rFonts w:hint="eastAsia" w:ascii="Times New Roman" w:hAnsi="Times New Roman" w:cs="Times New Roman"/>
          <w:kern w:val="2"/>
          <w:sz w:val="28"/>
          <w:szCs w:val="24"/>
          <w:lang w:val="en-US" w:eastAsia="zh-CN" w:bidi="ar-SA"/>
        </w:rPr>
        <w:t>，及《四川省教育厅 四川省卫生健康委员会关于进一步加强学校结核病防控工作的通知》、《四川省教育厅 四川省卫生健康委员会关于进一步落实学校结核病防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w:t>控工作措施的通知》、《成都市金牛区新生入学结核病筛查体检告知书》和学校结核病防控要求，我校需对所有入学新生进行肺结核筛查，建立健康档案，掌握学生的健康状况，以便对患病学生做到早发现、早治疗、早干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1" w:line="520" w:lineRule="exact"/>
        <w:ind w:left="0" w:leftChars="0" w:firstLine="560" w:firstLineChars="200"/>
        <w:textAlignment w:val="auto"/>
        <w:rPr>
          <w:rFonts w:hint="eastAsia"/>
          <w:b/>
          <w:sz w:val="2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w:t>为便于新生及时完成检测，新生应于入学报到前3个月内自行前往当地有资质的医院（建议二级甲等以上医院）</w:t>
      </w:r>
      <w:r>
        <w:rPr>
          <w:rFonts w:hint="eastAsia" w:eastAsia="宋体"/>
          <w:sz w:val="28"/>
          <w:u w:val="none"/>
          <w:lang w:val="en-US" w:eastAsia="zh-CN"/>
        </w:rPr>
        <w:t>完成</w:t>
      </w:r>
      <w:r>
        <w:rPr>
          <w:rFonts w:hint="eastAsia"/>
          <w:b/>
          <w:sz w:val="28"/>
          <w:u w:val="none"/>
        </w:rPr>
        <w:t>肺结核可疑症状筛查</w:t>
      </w:r>
      <w:r>
        <w:rPr>
          <w:rFonts w:hint="eastAsia"/>
          <w:sz w:val="28"/>
          <w:u w:val="none"/>
        </w:rPr>
        <w:t>和</w:t>
      </w:r>
      <w:r>
        <w:rPr>
          <w:rFonts w:hint="eastAsia"/>
          <w:b/>
          <w:sz w:val="28"/>
          <w:u w:val="none"/>
        </w:rPr>
        <w:t>结核菌素皮肤试验</w:t>
      </w:r>
      <w:r>
        <w:rPr>
          <w:rFonts w:hint="eastAsia"/>
          <w:b/>
          <w:sz w:val="28"/>
          <w:u w:val="none"/>
          <w:lang w:eastAsia="zh-CN"/>
        </w:rPr>
        <w:t>，</w:t>
      </w:r>
      <w:r>
        <w:rPr>
          <w:rFonts w:hint="eastAsia"/>
          <w:b/>
          <w:sz w:val="28"/>
          <w:u w:val="none"/>
          <w:lang w:val="en-US" w:eastAsia="zh-CN"/>
        </w:rPr>
        <w:t>其中结核菌素皮肤试验（TST）包括结核菌素纯蛋白衍生物（PPD）及重组结核杆菌融合蛋白（EC）两种（任选一种即可）。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w:t>入学时提交检测报告（标注学号姓名）。</w:t>
      </w:r>
    </w:p>
    <w:p>
      <w:pPr>
        <w:ind w:firstLine="560" w:firstLineChars="200"/>
        <w:rPr>
          <w:rFonts w:hint="eastAsia"/>
          <w:b/>
          <w:i w:val="0"/>
          <w:iCs/>
          <w:sz w:val="28"/>
          <w:u w:val="single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w:t>对有肺结核可疑症状者和结核菌素皮肤试验PPD强阳性或EC阳性，γ—干扰素阳性者需进一步进行胸部X光片检查，其余阴性(PPD非强阳性）结果者无需进一步检查。</w:t>
      </w:r>
      <w:r>
        <w:rPr>
          <w:rFonts w:hint="eastAsia"/>
          <w:b/>
          <w:i w:val="0"/>
          <w:iCs/>
          <w:sz w:val="28"/>
          <w:u w:val="single"/>
          <w:lang w:eastAsia="zh-CN"/>
        </w:rPr>
        <w:t>开学报到时将</w:t>
      </w:r>
      <w:r>
        <w:rPr>
          <w:rFonts w:hint="eastAsia"/>
          <w:b/>
          <w:i w:val="0"/>
          <w:iCs/>
          <w:sz w:val="28"/>
          <w:u w:val="single"/>
          <w:lang w:val="en-US" w:eastAsia="zh-CN"/>
        </w:rPr>
        <w:t>检查</w:t>
      </w:r>
      <w:r>
        <w:rPr>
          <w:rFonts w:hint="eastAsia"/>
          <w:b/>
          <w:i w:val="0"/>
          <w:iCs/>
          <w:sz w:val="28"/>
          <w:u w:val="single"/>
          <w:lang w:eastAsia="zh-CN"/>
        </w:rPr>
        <w:t>结果交于所在学院（标注学号姓名）</w:t>
      </w:r>
      <w:r>
        <w:rPr>
          <w:rFonts w:hint="eastAsia"/>
          <w:b/>
          <w:i w:val="0"/>
          <w:iCs/>
          <w:sz w:val="28"/>
          <w:u w:val="single"/>
          <w:lang w:val="en-US" w:eastAsia="zh-CN"/>
        </w:rPr>
        <w:t>存档</w:t>
      </w:r>
      <w:r>
        <w:rPr>
          <w:rFonts w:hint="eastAsia"/>
          <w:b/>
          <w:i w:val="0"/>
          <w:iCs/>
          <w:sz w:val="28"/>
          <w:u w:val="single"/>
          <w:lang w:eastAsia="zh-CN"/>
        </w:rPr>
        <w:t>。</w:t>
      </w:r>
    </w:p>
    <w:p>
      <w:pPr>
        <w:ind w:firstLine="562" w:firstLineChars="200"/>
        <w:rPr>
          <w:rFonts w:hint="eastAsia"/>
          <w:b/>
          <w:i w:val="0"/>
          <w:iCs/>
          <w:sz w:val="28"/>
          <w:u w:val="single"/>
          <w:lang w:eastAsia="zh-CN"/>
        </w:rPr>
      </w:pPr>
      <w:r>
        <w:rPr>
          <w:rFonts w:hint="eastAsia"/>
          <w:b/>
          <w:i w:val="0"/>
          <w:iCs/>
          <w:sz w:val="28"/>
          <w:u w:val="single"/>
          <w:lang w:eastAsia="zh-CN"/>
        </w:rPr>
        <w:t>如确诊为肺结核，须</w:t>
      </w:r>
      <w:r>
        <w:rPr>
          <w:rFonts w:hint="eastAsia"/>
          <w:b/>
          <w:i w:val="0"/>
          <w:iCs/>
          <w:sz w:val="28"/>
          <w:u w:val="single"/>
          <w:lang w:val="en-US" w:eastAsia="zh-CN"/>
        </w:rPr>
        <w:t>尽早接受</w:t>
      </w:r>
      <w:r>
        <w:rPr>
          <w:rFonts w:hint="eastAsia"/>
          <w:b/>
          <w:i w:val="0"/>
          <w:iCs/>
          <w:sz w:val="28"/>
          <w:u w:val="single"/>
          <w:lang w:eastAsia="zh-CN"/>
        </w:rPr>
        <w:t>规范治疗，并办理保留入学资格，暂不报到。</w:t>
      </w:r>
    </w:p>
    <w:p>
      <w:pPr>
        <w:ind w:firstLine="560" w:firstLineChars="200"/>
        <w:rPr>
          <w:rFonts w:hint="eastAsia"/>
          <w:b w:val="0"/>
          <w:bCs/>
          <w:i/>
          <w:iCs w:val="0"/>
          <w:sz w:val="28"/>
          <w:u w:val="none"/>
          <w:lang w:val="en-US" w:eastAsia="zh-CN"/>
        </w:rPr>
      </w:pPr>
      <w:r>
        <w:rPr>
          <w:rFonts w:hint="eastAsia"/>
          <w:b w:val="0"/>
          <w:bCs/>
          <w:i/>
          <w:iCs w:val="0"/>
          <w:sz w:val="28"/>
          <w:u w:val="none"/>
          <w:lang w:eastAsia="zh-CN"/>
        </w:rPr>
        <w:t>注意：对结核菌素皮肤</w:t>
      </w:r>
      <w:r>
        <w:rPr>
          <w:rFonts w:hint="eastAsia"/>
          <w:b w:val="0"/>
          <w:bCs/>
          <w:i/>
          <w:iCs w:val="0"/>
          <w:sz w:val="28"/>
          <w:u w:val="none"/>
          <w:lang w:val="en-US" w:eastAsia="zh-CN"/>
        </w:rPr>
        <w:t>试验</w:t>
      </w:r>
      <w:r>
        <w:rPr>
          <w:rFonts w:hint="eastAsia"/>
          <w:b w:val="0"/>
          <w:bCs/>
          <w:i/>
          <w:iCs w:val="0"/>
          <w:sz w:val="28"/>
          <w:u w:val="none"/>
          <w:lang w:eastAsia="zh-CN"/>
        </w:rPr>
        <w:t>检测禁忌症的学生，可以采用γ</w:t>
      </w:r>
      <w:r>
        <w:rPr>
          <w:rFonts w:hint="eastAsia"/>
          <w:b w:val="0"/>
          <w:bCs/>
          <w:i/>
          <w:iCs w:val="0"/>
          <w:sz w:val="28"/>
          <w:u w:val="none"/>
          <w:lang w:val="en-US" w:eastAsia="zh-CN"/>
        </w:rPr>
        <w:t>-干扰素释放试验替代。</w:t>
      </w:r>
    </w:p>
    <w:p>
      <w:pPr>
        <w:ind w:firstLine="560" w:firstLineChars="200"/>
        <w:jc w:val="right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后勤基建处卫生防疫与食品安全管理办公室</w:t>
      </w:r>
    </w:p>
    <w:p>
      <w:pPr>
        <w:ind w:firstLine="560" w:firstLineChars="200"/>
        <w:jc w:val="right"/>
        <w:rPr>
          <w:rFonts w:hint="default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成都中医药大学研究生院学生科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NDMxN2VmNjZkNTNlZTFhZGRhNjQxNWRhNTNhNTQifQ=="/>
  </w:docVars>
  <w:rsids>
    <w:rsidRoot w:val="48E74E43"/>
    <w:rsid w:val="0BF00BD8"/>
    <w:rsid w:val="0DDC1197"/>
    <w:rsid w:val="0FBA264D"/>
    <w:rsid w:val="21581390"/>
    <w:rsid w:val="26F23769"/>
    <w:rsid w:val="2B161E91"/>
    <w:rsid w:val="3A39667F"/>
    <w:rsid w:val="3D5C681F"/>
    <w:rsid w:val="48E74E43"/>
    <w:rsid w:val="4948504A"/>
    <w:rsid w:val="68BF0A54"/>
    <w:rsid w:val="72EA3CCD"/>
    <w:rsid w:val="7A766060"/>
    <w:rsid w:val="7A87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982"/>
    </w:pPr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581</Characters>
  <Lines>0</Lines>
  <Paragraphs>0</Paragraphs>
  <TotalTime>0</TotalTime>
  <ScaleCrop>false</ScaleCrop>
  <LinksUpToDate>false</LinksUpToDate>
  <CharactersWithSpaces>584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2021-06-28T01:11:00Z</dcterms:created>
  <dc:creator>zj</dc:creator>
  <cp:lastModifiedBy>可以不yao</cp:lastModifiedBy>
  <cp:lastPrinted>2022-06-14T04:58:00Z</cp:lastPrinted>
  <dcterms:modified xsi:type="dcterms:W3CDTF">2022-06-14T11:04:28Z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1E1B58D925ED4EABB261781577495736</vt:lpwstr>
  </property>
</Properties>
</file>